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BCEBBE7" w14:textId="6CD0A954" w:rsidR="005D7112" w:rsidRPr="005D7112" w:rsidRDefault="006B5937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СТ РК 2966 </w:t>
      </w:r>
      <w:r w:rsidR="005D7112" w:rsidRPr="005D711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C35C02" w:rsidRPr="00C35C02">
        <w:rPr>
          <w:rFonts w:ascii="Times New Roman" w:hAnsi="Times New Roman" w:cs="Times New Roman"/>
          <w:b/>
          <w:bCs/>
          <w:sz w:val="24"/>
          <w:szCs w:val="24"/>
        </w:rPr>
        <w:t>Жилищно-коммунальное хозяйство. Термины и определения</w:t>
      </w:r>
      <w:r w:rsidR="005D71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F89934" w14:textId="0EFDB9BE" w:rsidR="006B5937" w:rsidRPr="00854695" w:rsidRDefault="006B5937" w:rsidP="006B5937">
      <w:pPr>
        <w:widowControl w:val="0"/>
        <w:tabs>
          <w:tab w:val="left" w:pos="561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B5937">
        <w:rPr>
          <w:rFonts w:ascii="Times New Roman" w:eastAsia="Times New Roman" w:hAnsi="Times New Roman" w:cs="Times New Roman"/>
          <w:sz w:val="24"/>
          <w:szCs w:val="24"/>
        </w:rPr>
        <w:t>Пере</w:t>
      </w:r>
      <w:r w:rsidR="00854695">
        <w:rPr>
          <w:rFonts w:ascii="Times New Roman" w:eastAsia="Times New Roman" w:hAnsi="Times New Roman" w:cs="Times New Roman"/>
          <w:sz w:val="24"/>
          <w:szCs w:val="24"/>
          <w:lang w:val="kk-KZ"/>
        </w:rPr>
        <w:t>смотр</w:t>
      </w:r>
      <w:r w:rsidRPr="006B59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4695">
        <w:rPr>
          <w:rFonts w:ascii="Times New Roman" w:eastAsia="Times New Roman" w:hAnsi="Times New Roman" w:cs="Times New Roman"/>
          <w:sz w:val="24"/>
          <w:szCs w:val="24"/>
          <w:lang w:val="kk-KZ"/>
        </w:rPr>
        <w:t>национального стандарта СТ РК 2966-2017</w:t>
      </w:r>
      <w:r w:rsidRPr="006B5937">
        <w:rPr>
          <w:rFonts w:ascii="Times New Roman" w:eastAsia="Times New Roman" w:hAnsi="Times New Roman" w:cs="Times New Roman"/>
          <w:sz w:val="24"/>
          <w:szCs w:val="24"/>
        </w:rPr>
        <w:t xml:space="preserve"> необходима</w:t>
      </w:r>
      <w:r w:rsidR="0085469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с целью приведения терминологии в соответсвие с</w:t>
      </w:r>
      <w:r w:rsidRPr="006B5937">
        <w:rPr>
          <w:rFonts w:ascii="Times New Roman" w:eastAsia="Times New Roman" w:hAnsi="Times New Roman" w:cs="Times New Roman"/>
          <w:sz w:val="24"/>
          <w:szCs w:val="24"/>
        </w:rPr>
        <w:t xml:space="preserve"> Закон</w:t>
      </w:r>
      <w:r w:rsidR="00854695">
        <w:rPr>
          <w:rFonts w:ascii="Times New Roman" w:eastAsia="Times New Roman" w:hAnsi="Times New Roman" w:cs="Times New Roman"/>
          <w:sz w:val="24"/>
          <w:szCs w:val="24"/>
          <w:lang w:val="kk-KZ"/>
        </w:rPr>
        <w:t>ами</w:t>
      </w:r>
      <w:r w:rsidRPr="006B5937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«О жилищных отношениях»</w:t>
      </w:r>
      <w:r w:rsidR="00854695" w:rsidRPr="00854695">
        <w:t xml:space="preserve"> </w:t>
      </w:r>
      <w:r w:rsidR="00854695" w:rsidRPr="00854695">
        <w:rPr>
          <w:rFonts w:ascii="Times New Roman" w:eastAsia="Times New Roman" w:hAnsi="Times New Roman" w:cs="Times New Roman"/>
          <w:sz w:val="24"/>
          <w:szCs w:val="24"/>
        </w:rPr>
        <w:t>от 16 апреля 1997 года № 94</w:t>
      </w:r>
      <w:r w:rsidR="0085469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6B5937">
        <w:rPr>
          <w:rFonts w:ascii="Times New Roman" w:eastAsia="Times New Roman" w:hAnsi="Times New Roman" w:cs="Times New Roman"/>
          <w:sz w:val="24"/>
          <w:szCs w:val="24"/>
        </w:rPr>
        <w:t>«О внесении изменений и дополнений в некоторые законодательные акты Республики Казахстан по вопросам жилищно-коммунального хозяйства»</w:t>
      </w:r>
      <w:r w:rsidR="00854695" w:rsidRPr="008546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4695" w:rsidRPr="006B5937">
        <w:rPr>
          <w:rFonts w:ascii="Times New Roman" w:eastAsia="Times New Roman" w:hAnsi="Times New Roman" w:cs="Times New Roman"/>
          <w:sz w:val="24"/>
          <w:szCs w:val="24"/>
        </w:rPr>
        <w:t>от 26 декабря 2019 года № 284-VІ</w:t>
      </w:r>
      <w:r w:rsidR="00854695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14:paraId="0A748BB6" w14:textId="73E6D4F1" w:rsidR="001E19A4" w:rsidRDefault="00854695" w:rsidP="006B5937">
      <w:pPr>
        <w:widowControl w:val="0"/>
        <w:tabs>
          <w:tab w:val="left" w:pos="561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В</w:t>
      </w:r>
      <w:r w:rsidR="00CB6563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проекте </w:t>
      </w:r>
      <w:r w:rsidR="00401C9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национального стандарта </w:t>
      </w:r>
      <w:r w:rsidR="001E19A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приведены термины такие как, </w:t>
      </w:r>
      <w:r w:rsidR="001E19A4" w:rsidRPr="001E19A4">
        <w:rPr>
          <w:rFonts w:ascii="Times New Roman" w:eastAsia="Times New Roman" w:hAnsi="Times New Roman" w:cs="Times New Roman"/>
          <w:sz w:val="24"/>
          <w:szCs w:val="24"/>
          <w:lang w:val="kk-KZ"/>
        </w:rPr>
        <w:t>управление объектом кондоминиума</w:t>
      </w:r>
      <w:r w:rsidR="001E19A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="001E19A4" w:rsidRPr="001E19A4">
        <w:rPr>
          <w:rFonts w:ascii="Times New Roman" w:eastAsia="Times New Roman" w:hAnsi="Times New Roman" w:cs="Times New Roman"/>
          <w:sz w:val="24"/>
          <w:szCs w:val="24"/>
          <w:lang w:val="kk-KZ"/>
        </w:rPr>
        <w:t>содержание общего имущества объекта кондоминиума</w:t>
      </w:r>
      <w:r w:rsidR="001E19A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="001E19A4" w:rsidRPr="001E19A4">
        <w:rPr>
          <w:rFonts w:ascii="Times New Roman" w:eastAsia="Times New Roman" w:hAnsi="Times New Roman" w:cs="Times New Roman"/>
          <w:sz w:val="24"/>
          <w:szCs w:val="24"/>
          <w:lang w:val="kk-KZ"/>
        </w:rPr>
        <w:t>многоквартирный жилой дом</w:t>
      </w:r>
      <w:r w:rsidR="001E19A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="001E19A4" w:rsidRPr="001E19A4">
        <w:rPr>
          <w:rFonts w:ascii="Times New Roman" w:eastAsia="Times New Roman" w:hAnsi="Times New Roman" w:cs="Times New Roman"/>
          <w:sz w:val="24"/>
          <w:szCs w:val="24"/>
          <w:lang w:val="kk-KZ"/>
        </w:rPr>
        <w:t>придомовой земельный участок многоквартирного жилого дома</w:t>
      </w:r>
      <w:r w:rsidR="001E19A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="001E19A4" w:rsidRPr="001E19A4">
        <w:rPr>
          <w:rFonts w:ascii="Times New Roman" w:eastAsia="Times New Roman" w:hAnsi="Times New Roman" w:cs="Times New Roman"/>
          <w:sz w:val="24"/>
          <w:szCs w:val="24"/>
          <w:lang w:val="kk-KZ"/>
        </w:rPr>
        <w:t>капитальный ремонт общего имущества объекта кондоминиума</w:t>
      </w:r>
      <w:r w:rsidR="0000064F">
        <w:rPr>
          <w:rFonts w:ascii="Times New Roman" w:eastAsia="Times New Roman" w:hAnsi="Times New Roman" w:cs="Times New Roman"/>
          <w:sz w:val="24"/>
          <w:szCs w:val="24"/>
          <w:lang w:val="kk-KZ"/>
        </w:rPr>
        <w:t>, о</w:t>
      </w:r>
      <w:r w:rsidR="001E19A4" w:rsidRPr="001E19A4">
        <w:rPr>
          <w:rFonts w:ascii="Times New Roman" w:eastAsia="Times New Roman" w:hAnsi="Times New Roman" w:cs="Times New Roman"/>
          <w:sz w:val="24"/>
          <w:szCs w:val="24"/>
          <w:lang w:val="kk-KZ"/>
        </w:rPr>
        <w:t>бследование технического состояния здания (сооружения) или техническое обследование надежности и устойчивости зданий и сооружений</w:t>
      </w:r>
      <w:r w:rsidR="0000064F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14:paraId="0D3124B2" w14:textId="7D994719" w:rsidR="0000064F" w:rsidRDefault="0000064F" w:rsidP="006B5937">
      <w:pPr>
        <w:widowControl w:val="0"/>
        <w:tabs>
          <w:tab w:val="left" w:pos="561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Пересмотр и актуализация терминов, приведенных в СТ РК 2966-2017</w:t>
      </w:r>
      <w:r w:rsidRPr="006B59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связано с</w:t>
      </w:r>
      <w:r w:rsidRPr="0000064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новы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ми </w:t>
      </w:r>
      <w:r w:rsidRPr="0000064F">
        <w:rPr>
          <w:rFonts w:ascii="Times New Roman" w:eastAsia="Times New Roman" w:hAnsi="Times New Roman" w:cs="Times New Roman"/>
          <w:sz w:val="24"/>
          <w:szCs w:val="24"/>
          <w:lang w:val="kk-KZ"/>
        </w:rPr>
        <w:t>механизм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ами</w:t>
      </w:r>
      <w:r w:rsidRPr="0000064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управления и содержания многоквартирных жилых домов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в </w:t>
      </w:r>
      <w:r w:rsidRPr="006B5937">
        <w:rPr>
          <w:rFonts w:ascii="Times New Roman" w:eastAsia="Times New Roman" w:hAnsi="Times New Roman" w:cs="Times New Roman"/>
          <w:sz w:val="24"/>
          <w:szCs w:val="24"/>
        </w:rPr>
        <w:t>Республик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B5937">
        <w:rPr>
          <w:rFonts w:ascii="Times New Roman" w:eastAsia="Times New Roman" w:hAnsi="Times New Roman" w:cs="Times New Roman"/>
          <w:sz w:val="24"/>
          <w:szCs w:val="24"/>
        </w:rPr>
        <w:t xml:space="preserve"> Казахстан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14:paraId="51A79E37" w14:textId="5EDF5E1A" w:rsidR="009A0B72" w:rsidRPr="005D7112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52C2CA56" w:rsidR="005D7112" w:rsidRDefault="006B5937" w:rsidP="005D7112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6B5937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 услуга в сфере управления и содержания общего имущества многоквартирного жилого дома</w:t>
      </w:r>
      <w:r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35694EA8" w14:textId="77777777" w:rsidR="005D7112" w:rsidRPr="005D7112" w:rsidRDefault="005D7112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D26989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5B6BB5B" w14:textId="668668B8" w:rsidR="00193235" w:rsidRDefault="00CB5940" w:rsidP="003245D4">
      <w:pPr>
        <w:pStyle w:val="1"/>
        <w:ind w:firstLine="567"/>
        <w:jc w:val="both"/>
        <w:rPr>
          <w:sz w:val="24"/>
          <w:szCs w:val="24"/>
        </w:rPr>
      </w:pPr>
      <w:r w:rsidRPr="00CB5940">
        <w:rPr>
          <w:sz w:val="24"/>
          <w:szCs w:val="24"/>
        </w:rPr>
        <w:t>ГОСТ 31937-2011 Здания и сооружения. Правила обследования и мониторинга технического состояния</w:t>
      </w:r>
    </w:p>
    <w:p w14:paraId="4D6C4B3C" w14:textId="77777777" w:rsidR="00CB5940" w:rsidRPr="00D26989" w:rsidRDefault="00CB5940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73A9866D" w:rsidR="00193235" w:rsidRDefault="006B5937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937">
        <w:rPr>
          <w:rFonts w:ascii="Times New Roman" w:hAnsi="Times New Roman" w:cs="Times New Roman"/>
          <w:sz w:val="24"/>
          <w:szCs w:val="24"/>
          <w:lang w:eastAsia="en-US"/>
        </w:rPr>
        <w:t xml:space="preserve">Комитет по делам строительства и жилищно-коммунального хозяйства Министерства индустрии и инфраструктурного развития Республики Казахстан, </w:t>
      </w:r>
      <w:r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6B5937">
        <w:rPr>
          <w:rFonts w:ascii="Times New Roman" w:hAnsi="Times New Roman" w:cs="Times New Roman"/>
          <w:sz w:val="24"/>
          <w:szCs w:val="24"/>
          <w:lang w:eastAsia="en-US"/>
        </w:rPr>
        <w:t xml:space="preserve">АО «Казахстанский центр модернизации и развития жилищно-коммунального хозяйства», Ассоциацией субъектов управления, сервиса и </w:t>
      </w:r>
      <w:proofErr w:type="spellStart"/>
      <w:r w:rsidRPr="006B5937">
        <w:rPr>
          <w:rFonts w:ascii="Times New Roman" w:hAnsi="Times New Roman" w:cs="Times New Roman"/>
          <w:sz w:val="24"/>
          <w:szCs w:val="24"/>
          <w:lang w:eastAsia="en-US"/>
        </w:rPr>
        <w:t>энергосервиса</w:t>
      </w:r>
      <w:proofErr w:type="spellEnd"/>
      <w:r w:rsidRPr="006B5937">
        <w:rPr>
          <w:rFonts w:ascii="Times New Roman" w:hAnsi="Times New Roman" w:cs="Times New Roman"/>
          <w:sz w:val="24"/>
          <w:szCs w:val="24"/>
          <w:lang w:eastAsia="en-US"/>
        </w:rPr>
        <w:t xml:space="preserve"> в жилищной сфере «</w:t>
      </w:r>
      <w:proofErr w:type="spellStart"/>
      <w:r w:rsidRPr="006B5937">
        <w:rPr>
          <w:rFonts w:ascii="Times New Roman" w:hAnsi="Times New Roman" w:cs="Times New Roman"/>
          <w:sz w:val="24"/>
          <w:szCs w:val="24"/>
          <w:lang w:eastAsia="en-US"/>
        </w:rPr>
        <w:t>Шанырак</w:t>
      </w:r>
      <w:proofErr w:type="spellEnd"/>
      <w:r w:rsidRPr="006B5937">
        <w:rPr>
          <w:rFonts w:ascii="Times New Roman" w:hAnsi="Times New Roman" w:cs="Times New Roman"/>
          <w:sz w:val="24"/>
          <w:szCs w:val="24"/>
          <w:lang w:eastAsia="en-US"/>
        </w:rPr>
        <w:t>», ОЮЛ «Ассоциация жителей самоуправляемых кондоминиумов «Мой дом», «Национальная ассоциация кооперативов и других форм экономических сообществ Республики Казахстан»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ACEB19" w14:textId="77777777" w:rsidR="00CB5940" w:rsidRDefault="00CB5940" w:rsidP="00CB5940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</w:t>
      </w: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2FD15770" w:rsidR="00C8005C" w:rsidRPr="00DB53EE" w:rsidRDefault="00C95728" w:rsidP="00DB53E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Настоящий проект </w:t>
      </w:r>
      <w:r w:rsidR="00401C9E"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национального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стандарта </w:t>
      </w:r>
      <w:r w:rsidR="00DB53EE">
        <w:rPr>
          <w:rFonts w:ascii="Times New Roman" w:hAnsi="Times New Roman" w:cs="Times New Roman"/>
          <w:bCs/>
          <w:sz w:val="24"/>
          <w:szCs w:val="24"/>
        </w:rPr>
        <w:t xml:space="preserve">пересматривает действующий национальный стандарт </w:t>
      </w:r>
      <w:r w:rsidR="00DB53EE" w:rsidRPr="00DB53EE">
        <w:rPr>
          <w:rFonts w:ascii="Times New Roman" w:hAnsi="Times New Roman" w:cs="Times New Roman"/>
          <w:bCs/>
          <w:sz w:val="24"/>
          <w:szCs w:val="24"/>
        </w:rPr>
        <w:t>СТ РК 2966-2017</w:t>
      </w:r>
      <w:r w:rsidR="00DB53EE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DB53EE" w:rsidRPr="00DB53EE">
        <w:rPr>
          <w:rFonts w:ascii="Times New Roman" w:hAnsi="Times New Roman" w:cs="Times New Roman"/>
          <w:bCs/>
          <w:sz w:val="24"/>
          <w:szCs w:val="24"/>
        </w:rPr>
        <w:t>Услуги жилищно-коммунального хозяйства и управления многоквартирными жилыми домами. Термины и определения</w:t>
      </w:r>
      <w:r w:rsidR="00DB53EE">
        <w:rPr>
          <w:rFonts w:ascii="Times New Roman" w:hAnsi="Times New Roman" w:cs="Times New Roman"/>
          <w:bCs/>
          <w:sz w:val="24"/>
          <w:szCs w:val="24"/>
        </w:rPr>
        <w:t>»</w:t>
      </w:r>
      <w:r w:rsidR="00DB53EE" w:rsidRPr="00DB53E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12F6C29" w14:textId="77777777" w:rsidR="00C35C02" w:rsidRPr="00C95728" w:rsidRDefault="00C35C0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3FC4BE37" w14:textId="50BBAA27" w:rsidR="00CB5940" w:rsidRPr="00511CF0" w:rsidRDefault="00CB5940" w:rsidP="00CB594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B2951">
        <w:rPr>
          <w:rFonts w:ascii="Times New Roman" w:hAnsi="Times New Roman" w:cs="Times New Roman"/>
          <w:sz w:val="24"/>
          <w:szCs w:val="24"/>
        </w:rPr>
        <w:t>тел. +7 (7172) 28-29-35, е-</w:t>
      </w:r>
      <w:proofErr w:type="spellStart"/>
      <w:r w:rsidRPr="002B2951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2B2951">
        <w:rPr>
          <w:rFonts w:ascii="Times New Roman" w:hAnsi="Times New Roman" w:cs="Times New Roman"/>
          <w:sz w:val="24"/>
          <w:szCs w:val="24"/>
        </w:rPr>
        <w:t>:</w:t>
      </w:r>
      <w:r w:rsidR="00CB08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7" w:history="1">
        <w:r w:rsidR="00CB084D" w:rsidRPr="00CB084D">
          <w:rPr>
            <w:rStyle w:val="a9"/>
            <w:rFonts w:ascii="Times New Roman" w:hAnsi="Times New Roman" w:cs="Times New Roman"/>
            <w:iCs/>
            <w:sz w:val="24"/>
            <w:szCs w:val="24"/>
            <w:lang w:val="kk-KZ"/>
          </w:rPr>
          <w:t>Taizhankn@gmail.com</w:t>
        </w:r>
      </w:hyperlink>
      <w:r w:rsidR="00511CF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hyperlink r:id="rId8" w:history="1">
        <w:r w:rsidR="00511CF0" w:rsidRPr="00786ABD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zh.tuyakov@ksm.kz</w:t>
        </w:r>
      </w:hyperlink>
      <w:r w:rsidR="00511CF0">
        <w:rPr>
          <w:rStyle w:val="a9"/>
          <w:rFonts w:ascii="Times New Roman" w:hAnsi="Times New Roman" w:cs="Times New Roman"/>
          <w:sz w:val="24"/>
          <w:szCs w:val="24"/>
          <w:lang w:val="en-US"/>
        </w:rPr>
        <w:t>.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1FE03F59" w14:textId="2A177D9E" w:rsidR="00D3130B" w:rsidRPr="00D26989" w:rsidRDefault="0000064F" w:rsidP="005D7112">
      <w:pPr>
        <w:pStyle w:val="a3"/>
        <w:ind w:firstLine="567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>енерального директора</w:t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ab/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ab/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ab/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sectPr w:rsidR="00D3130B" w:rsidRPr="00D26989" w:rsidSect="00CC620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31B97" w14:textId="77777777" w:rsidR="00DA0B2B" w:rsidRDefault="00DA0B2B">
      <w:pPr>
        <w:spacing w:after="0" w:line="240" w:lineRule="auto"/>
      </w:pPr>
      <w:r>
        <w:separator/>
      </w:r>
    </w:p>
  </w:endnote>
  <w:endnote w:type="continuationSeparator" w:id="0">
    <w:p w14:paraId="49FD7007" w14:textId="77777777" w:rsidR="00DA0B2B" w:rsidRDefault="00DA0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748268F2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6AA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6B6F1" w14:textId="77777777" w:rsidR="00DA0B2B" w:rsidRDefault="00DA0B2B">
      <w:pPr>
        <w:spacing w:after="0" w:line="240" w:lineRule="auto"/>
      </w:pPr>
      <w:r>
        <w:separator/>
      </w:r>
    </w:p>
  </w:footnote>
  <w:footnote w:type="continuationSeparator" w:id="0">
    <w:p w14:paraId="39F42033" w14:textId="77777777" w:rsidR="00DA0B2B" w:rsidRDefault="00DA0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501953">
    <w:abstractNumId w:val="1"/>
  </w:num>
  <w:num w:numId="2" w16cid:durableId="574972040">
    <w:abstractNumId w:val="3"/>
  </w:num>
  <w:num w:numId="3" w16cid:durableId="454450800">
    <w:abstractNumId w:val="0"/>
  </w:num>
  <w:num w:numId="4" w16cid:durableId="1069767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0064F"/>
    <w:rsid w:val="000A60A3"/>
    <w:rsid w:val="00101D7A"/>
    <w:rsid w:val="00120011"/>
    <w:rsid w:val="00193235"/>
    <w:rsid w:val="001D05C1"/>
    <w:rsid w:val="001E19A4"/>
    <w:rsid w:val="00236023"/>
    <w:rsid w:val="00237F01"/>
    <w:rsid w:val="0028178F"/>
    <w:rsid w:val="00291929"/>
    <w:rsid w:val="00297C4B"/>
    <w:rsid w:val="00314B93"/>
    <w:rsid w:val="003245D4"/>
    <w:rsid w:val="003F072B"/>
    <w:rsid w:val="00401C9E"/>
    <w:rsid w:val="0046624C"/>
    <w:rsid w:val="00470185"/>
    <w:rsid w:val="004D6B4D"/>
    <w:rsid w:val="00511CF0"/>
    <w:rsid w:val="005274E1"/>
    <w:rsid w:val="00577377"/>
    <w:rsid w:val="005933C1"/>
    <w:rsid w:val="005A265A"/>
    <w:rsid w:val="005B6AAE"/>
    <w:rsid w:val="005D7112"/>
    <w:rsid w:val="005F3039"/>
    <w:rsid w:val="00627168"/>
    <w:rsid w:val="006B5937"/>
    <w:rsid w:val="00722287"/>
    <w:rsid w:val="00737D15"/>
    <w:rsid w:val="00766205"/>
    <w:rsid w:val="007946AD"/>
    <w:rsid w:val="00833AFB"/>
    <w:rsid w:val="00854695"/>
    <w:rsid w:val="00875B1A"/>
    <w:rsid w:val="00883C61"/>
    <w:rsid w:val="0089188C"/>
    <w:rsid w:val="008D4C16"/>
    <w:rsid w:val="008F6C20"/>
    <w:rsid w:val="009307F2"/>
    <w:rsid w:val="00934A42"/>
    <w:rsid w:val="009409E7"/>
    <w:rsid w:val="00943692"/>
    <w:rsid w:val="009903EE"/>
    <w:rsid w:val="009A0B72"/>
    <w:rsid w:val="00A23ED8"/>
    <w:rsid w:val="00A25684"/>
    <w:rsid w:val="00A256B6"/>
    <w:rsid w:val="00AB1676"/>
    <w:rsid w:val="00AF4052"/>
    <w:rsid w:val="00AF76E2"/>
    <w:rsid w:val="00B34F2E"/>
    <w:rsid w:val="00B577E6"/>
    <w:rsid w:val="00BE161C"/>
    <w:rsid w:val="00C0547C"/>
    <w:rsid w:val="00C35C02"/>
    <w:rsid w:val="00C54513"/>
    <w:rsid w:val="00C8005C"/>
    <w:rsid w:val="00C95728"/>
    <w:rsid w:val="00CB084D"/>
    <w:rsid w:val="00CB5940"/>
    <w:rsid w:val="00CB6563"/>
    <w:rsid w:val="00CD3D05"/>
    <w:rsid w:val="00CE0AEA"/>
    <w:rsid w:val="00D26989"/>
    <w:rsid w:val="00D3130B"/>
    <w:rsid w:val="00DA0B2B"/>
    <w:rsid w:val="00DB53EE"/>
    <w:rsid w:val="00DD389C"/>
    <w:rsid w:val="00DD3BFE"/>
    <w:rsid w:val="00DF72DE"/>
    <w:rsid w:val="00E42817"/>
    <w:rsid w:val="00EB1FE3"/>
    <w:rsid w:val="00EB676D"/>
    <w:rsid w:val="00EE30C2"/>
    <w:rsid w:val="00F33314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styleId="ae">
    <w:name w:val="Unresolved Mention"/>
    <w:basedOn w:val="a0"/>
    <w:uiPriority w:val="99"/>
    <w:semiHidden/>
    <w:unhideWhenUsed/>
    <w:rsid w:val="00CB08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.tuyakov@ksm.k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izhank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Bekzada Ubishtayeva</cp:lastModifiedBy>
  <cp:revision>28</cp:revision>
  <cp:lastPrinted>2022-11-22T05:59:00Z</cp:lastPrinted>
  <dcterms:created xsi:type="dcterms:W3CDTF">2021-06-11T04:43:00Z</dcterms:created>
  <dcterms:modified xsi:type="dcterms:W3CDTF">2023-06-22T04:11:00Z</dcterms:modified>
</cp:coreProperties>
</file>